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39" w:rsidRPr="00936339" w:rsidRDefault="00936339" w:rsidP="009363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u w:val="single"/>
          <w:rtl/>
        </w:rPr>
        <w:t>ספרי קריאה- תוצר 3.</w:t>
      </w:r>
    </w:p>
    <w:p w:rsidR="00936339" w:rsidRPr="00936339" w:rsidRDefault="00936339" w:rsidP="009363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u w:val="single"/>
          <w:rtl/>
        </w:rPr>
        <w:t xml:space="preserve">אהבת הארץ -  שבעים שנה למדינה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אורן, רם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לטרון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, קשת 2011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אורן, רם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סילביה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קשת 2010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אורן, רם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נפש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הומיה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, קשת 2012פ</w:t>
      </w:r>
      <w:r w:rsidRPr="00936339">
        <w:rPr>
          <w:rFonts w:ascii="Noto Sans Symbols" w:eastAsia="Times New Roman" w:hAnsi="Noto Sans Symbols" w:cs="Times New Roman"/>
          <w:noProof/>
          <w:color w:val="000000"/>
          <w:sz w:val="28"/>
          <w:szCs w:val="28"/>
        </w:rPr>
        <w:drawing>
          <wp:inline distT="0" distB="0" distL="0" distR="0">
            <wp:extent cx="1858010" cy="2267585"/>
            <wp:effectExtent l="0" t="0" r="8890" b="0"/>
            <wp:docPr id="2" name="תמונה 2" descr="C:\Users\user\Desktop\הור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הורד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לפיד, שולמית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גיא אוני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כתר 1982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נבו, אשכול,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משאלה אחת ימינה,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זמורה-ביתן, 2007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נבו, אשכול,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ארבעה בתים וגעגוע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כנרת, 2007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ישי- לוי, שרית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מלכת היופי של ירושלים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מודן 2013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ברבש, בני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מי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פירסט</w:t>
      </w:r>
      <w:proofErr w:type="spellEnd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סוני :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רומאן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הקיבוץ המאוחד, 1994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גרוסמן, דויד,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סוס אחד נכנס לבר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הקיבוץ המאוחד, 2014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גרוסמן, דויד,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יש ילדים זיגזג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הקיבוץ המאוחד, 1994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גרוסמן, דויד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מישהו לרוץ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איתו</w:t>
      </w:r>
      <w:proofErr w:type="spellEnd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הקיבוץ המאוחד, 2000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שיר, סמדר,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שירת מרים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ידיעות ספרים, 2011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שילה, שרה,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שום גמדים לא יבואו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עם עובד, 2005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רום, גיורא,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צבעוני ארבע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משכל, 2008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עשת, יורם,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אדם הולך הביתה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כתר, 2010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וורצל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אסתר,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הבריחה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עמיחי, 1989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גושן, זהבה,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גודאי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אסיה, 2016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מצוב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-כהן, עפרה,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במסלול ילדותה : סיפורה של שולמית, ילדה במושב עולים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גוונים, 2012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שמואל, נעמי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בטן מלאה דמעות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פרדס, 2015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שלו, מאיר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הדבר היה ככה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עם עובד, 2009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שלו, מאיר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יונה ונער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עם עובד, 2006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שלו, יצחק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פרשת גבריאל תירוש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עם עובד 2011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ארמבריסטר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ימית,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אישה מרוקאית אחת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הקיבוץ המאוחד, 2013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בן-ברוך, יעל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מותר להתנשק בכביש הראשי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ספרית הפועלים 2008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גוטפרוינד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אמיר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שואה שלנו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זמורה-ביתן, 2000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גרי, פנינה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סיפור אהבה ארץ-ישראלי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שוקן, 2015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רון-פדר, גלילה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בעוז ובהדר : סיפורו של מנחם בגין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מודן, 2010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עוז, עמוס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סיפור על אהבה וחושך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, כתר 2002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פוצו (ישראל </w:t>
      </w: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ויסלר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)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חבורה שכזאת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לשון 2009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lastRenderedPageBreak/>
        <w:t xml:space="preserve">קרביץ, אשר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קלמן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קימרלינג</w:t>
      </w:r>
      <w:proofErr w:type="spellEnd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: חוקר פרטי, בעזרת השם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משכל, 2009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עמיר, אלי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תרנגול כפרות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עם עובד, 1992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עומר, דבורה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על הגובה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הוצאת ספרים יוסף </w:t>
      </w: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שרברק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2010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אלמגור, גילה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עץ הדומים תפוס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עם עובד 1992 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נאמן, יעל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היינו העתיד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אחוזת בית, 2011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ורטה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-זהבי, תמר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שרוטה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עם עובד, 2007</w:t>
      </w:r>
    </w:p>
    <w:p w:rsidR="00936339" w:rsidRPr="00936339" w:rsidRDefault="00936339" w:rsidP="0093633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רוזמן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יעל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הרומן שלי עם בן גוריון ועם פנינה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עם עובד, 2012 </w:t>
      </w:r>
    </w:p>
    <w:p w:rsidR="00936339" w:rsidRPr="00936339" w:rsidRDefault="00936339" w:rsidP="00936339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מיכאל, סמי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חצוצרה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בואדי</w:t>
      </w:r>
      <w:proofErr w:type="spellEnd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 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עם עובד, 2003</w:t>
      </w:r>
    </w:p>
    <w:p w:rsidR="00936339" w:rsidRPr="00936339" w:rsidRDefault="00936339" w:rsidP="00936339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36339" w:rsidRPr="00936339" w:rsidRDefault="00936339" w:rsidP="0093633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u w:val="single"/>
          <w:rtl/>
        </w:rPr>
        <w:t xml:space="preserve">אהבה בספרות </w:t>
      </w:r>
    </w:p>
    <w:p w:rsidR="00936339" w:rsidRPr="00936339" w:rsidRDefault="00936339" w:rsidP="00936339">
      <w:pPr>
        <w:numPr>
          <w:ilvl w:val="0"/>
          <w:numId w:val="2"/>
        </w:numPr>
        <w:spacing w:after="0" w:line="240" w:lineRule="auto"/>
        <w:ind w:righ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איטמטוב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, </w:t>
      </w:r>
      <w:proofErr w:type="spellStart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צ'נגיז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ג'מילה</w:t>
      </w:r>
      <w:proofErr w:type="spellEnd"/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 עם עובד, 2005</w:t>
      </w:r>
    </w:p>
    <w:p w:rsidR="00936339" w:rsidRPr="00936339" w:rsidRDefault="00936339" w:rsidP="00936339">
      <w:pPr>
        <w:numPr>
          <w:ilvl w:val="0"/>
          <w:numId w:val="2"/>
        </w:numPr>
        <w:spacing w:line="240" w:lineRule="auto"/>
        <w:ind w:right="360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 xml:space="preserve">דה-לוקה, ארי </w:t>
      </w:r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הר אדוני : </w:t>
      </w:r>
      <w:proofErr w:type="spellStart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מונטדידיו</w:t>
      </w:r>
      <w:proofErr w:type="spellEnd"/>
      <w:r w:rsidRPr="00936339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 xml:space="preserve"> </w:t>
      </w: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הקיבוץ המאוחד, 2003</w:t>
      </w:r>
    </w:p>
    <w:p w:rsidR="00936339" w:rsidRPr="00936339" w:rsidRDefault="00936339" w:rsidP="0093633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36339" w:rsidRPr="00936339" w:rsidRDefault="00936339" w:rsidP="00936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# ניתן לבחור בספר שאינו ברשימה באישור הספרנית או המורה לספרות.</w:t>
      </w:r>
    </w:p>
    <w:p w:rsidR="00936339" w:rsidRPr="00936339" w:rsidRDefault="00936339" w:rsidP="009363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6339">
        <w:rPr>
          <w:rFonts w:ascii="Calibri" w:eastAsia="Times New Roman" w:hAnsi="Calibri" w:cs="Times New Roman"/>
          <w:color w:val="000000"/>
          <w:sz w:val="28"/>
          <w:szCs w:val="28"/>
          <w:rtl/>
        </w:rPr>
        <w:t>קריאה נעימה, צוות ספרות</w:t>
      </w:r>
    </w:p>
    <w:p w:rsidR="00936339" w:rsidRPr="00936339" w:rsidRDefault="00936339" w:rsidP="009363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36339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>
            <wp:extent cx="1718945" cy="2647950"/>
            <wp:effectExtent l="0" t="0" r="0" b="0"/>
            <wp:docPr id="1" name="תמונה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14" w:rsidRDefault="00725914">
      <w:pPr>
        <w:rPr>
          <w:rFonts w:hint="cs"/>
        </w:rPr>
      </w:pPr>
      <w:bookmarkStart w:id="0" w:name="_GoBack"/>
      <w:bookmarkEnd w:id="0"/>
    </w:p>
    <w:sectPr w:rsidR="00725914" w:rsidSect="00136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720A"/>
    <w:multiLevelType w:val="multilevel"/>
    <w:tmpl w:val="76F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02049"/>
    <w:multiLevelType w:val="multilevel"/>
    <w:tmpl w:val="8BC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9"/>
    <w:rsid w:val="00136676"/>
    <w:rsid w:val="00725914"/>
    <w:rsid w:val="009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212B-93C0-4F4B-91F8-6BAF6AF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363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2017-11-30T11:11:00Z</dcterms:created>
  <dcterms:modified xsi:type="dcterms:W3CDTF">2017-11-30T11:12:00Z</dcterms:modified>
</cp:coreProperties>
</file>